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98" w:rsidRDefault="00D24298" w:rsidP="00D2429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CD933B7" wp14:editId="13A1CDEC">
            <wp:simplePos x="0" y="0"/>
            <wp:positionH relativeFrom="column">
              <wp:posOffset>250825</wp:posOffset>
            </wp:positionH>
            <wp:positionV relativeFrom="paragraph">
              <wp:posOffset>-217170</wp:posOffset>
            </wp:positionV>
            <wp:extent cx="1129030" cy="903605"/>
            <wp:effectExtent l="0" t="0" r="0" b="0"/>
            <wp:wrapNone/>
            <wp:docPr id="1" name="Picture 1" descr="Описание: Описание: Description: 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Описание: Описание: Description: Ембле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ТЕХНИЧЕСКА ПРОФЕСИОНАЛНА ГИМНАЗИЯ </w:t>
      </w:r>
    </w:p>
    <w:p w:rsidR="00D24298" w:rsidRDefault="00D24298" w:rsidP="00D2429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„НИКОЛА ЙОНКОВ ВАПЦАРОВ”</w:t>
      </w:r>
    </w:p>
    <w:p w:rsidR="00D24298" w:rsidRDefault="00D24298" w:rsidP="00D2429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ru-RU" w:eastAsia="ja-JP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5936D" wp14:editId="70D59B61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5603875" cy="635"/>
                <wp:effectExtent l="0" t="19050" r="34925" b="374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71B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8.55pt;width:441.25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" strokecolor="#365f91" strokeweight="2.25pt">
                <w10:wrap anchorx="margin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6CFD3" wp14:editId="794FA79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603875" cy="635"/>
                <wp:effectExtent l="0" t="0" r="34925" b="374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6E73" id="Straight Arrow Connector 4" o:spid="_x0000_s1026" type="#_x0000_t32" style="position:absolute;margin-left:0;margin-top:.6pt;width:441.2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" strokecolor="#365f91" strokeweight="1pt">
                <w10:wrap anchorx="margin"/>
              </v:shape>
            </w:pict>
          </mc:Fallback>
        </mc:AlternateContent>
      </w:r>
    </w:p>
    <w:p w:rsidR="00D24298" w:rsidRDefault="00D24298" w:rsidP="00D2429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2400 гр. Радомир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ja-JP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общ. Радомир, обл. Перник,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ja-JP"/>
        </w:rPr>
        <w:t>ул.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Цар Освободител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ja-JP"/>
        </w:rPr>
        <w:t>”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1, </w:t>
      </w:r>
    </w:p>
    <w:p w:rsidR="00D24298" w:rsidRDefault="00D24298" w:rsidP="00D24298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тел. 07778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ja-JP"/>
        </w:rPr>
        <w:t>0559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,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333333"/>
            <w:sz w:val="24"/>
            <w:szCs w:val="24"/>
            <w:lang w:val="en-US" w:eastAsia="ja-JP"/>
          </w:rPr>
          <w:t>www</w:t>
        </w:r>
        <w:r>
          <w:rPr>
            <w:rStyle w:val="Hyperlink"/>
            <w:rFonts w:ascii="Times New Roman" w:eastAsia="Times New Roman" w:hAnsi="Times New Roman" w:cs="Times New Roman"/>
            <w:color w:val="333333"/>
            <w:sz w:val="24"/>
            <w:szCs w:val="24"/>
            <w:lang w:val="ru-RU" w:eastAsia="ja-JP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333333"/>
            <w:sz w:val="24"/>
            <w:szCs w:val="24"/>
            <w:lang w:eastAsia="ja-JP"/>
          </w:rPr>
          <w:t>tpg-radomir.com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ja-JP"/>
        </w:rPr>
        <w:t>e-mail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Pr="00D2429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C6B3F">
          <w:rPr>
            <w:rStyle w:val="Hyperlink"/>
            <w:rFonts w:ascii="Times New Roman" w:hAnsi="Times New Roman" w:cs="Times New Roman"/>
            <w:sz w:val="24"/>
            <w:szCs w:val="24"/>
          </w:rPr>
          <w:t>info-1403656@edu.mon.bg</w:t>
        </w:r>
      </w:hyperlink>
    </w:p>
    <w:p w:rsidR="0076436D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36D" w:rsidRP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85537F" w:rsidRP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85537F">
        <w:rPr>
          <w:rFonts w:ascii="Times New Roman" w:hAnsi="Times New Roman" w:cs="Times New Roman"/>
          <w:b/>
          <w:sz w:val="40"/>
          <w:szCs w:val="24"/>
          <w:u w:val="single"/>
        </w:rPr>
        <w:t xml:space="preserve">График </w:t>
      </w:r>
    </w:p>
    <w:p w:rsid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5537F">
        <w:rPr>
          <w:rFonts w:ascii="Times New Roman" w:hAnsi="Times New Roman" w:cs="Times New Roman"/>
          <w:b/>
          <w:sz w:val="36"/>
          <w:szCs w:val="24"/>
        </w:rPr>
        <w:t xml:space="preserve">на дейности за организация, провеждане и оценяване на </w:t>
      </w:r>
    </w:p>
    <w:p w:rsidR="0076436D" w:rsidRP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5537F">
        <w:rPr>
          <w:rFonts w:ascii="Times New Roman" w:hAnsi="Times New Roman" w:cs="Times New Roman"/>
          <w:b/>
          <w:sz w:val="36"/>
          <w:szCs w:val="24"/>
        </w:rPr>
        <w:t>държавните зрелостни изпити</w:t>
      </w:r>
    </w:p>
    <w:p w:rsidR="0076436D" w:rsidRPr="0085537F" w:rsidRDefault="0076436D" w:rsidP="0085537F">
      <w:pPr>
        <w:spacing w:after="0" w:line="300" w:lineRule="auto"/>
        <w:rPr>
          <w:rFonts w:ascii="Times New Roman" w:hAnsi="Times New Roman" w:cs="Times New Roman"/>
          <w:b/>
          <w:sz w:val="36"/>
          <w:szCs w:val="24"/>
        </w:rPr>
      </w:pPr>
    </w:p>
    <w:p w:rsidR="0076436D" w:rsidRP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85537F">
        <w:rPr>
          <w:rFonts w:ascii="Times New Roman" w:hAnsi="Times New Roman" w:cs="Times New Roman"/>
          <w:b/>
          <w:sz w:val="40"/>
          <w:szCs w:val="24"/>
          <w:u w:val="single"/>
        </w:rPr>
        <w:t>Сесия май-юни</w:t>
      </w:r>
      <w:r w:rsidR="0085537F" w:rsidRPr="0085537F">
        <w:rPr>
          <w:rFonts w:ascii="Times New Roman" w:hAnsi="Times New Roman" w:cs="Times New Roman"/>
          <w:b/>
          <w:sz w:val="40"/>
          <w:szCs w:val="24"/>
          <w:u w:val="single"/>
        </w:rPr>
        <w:t xml:space="preserve"> 2025г.</w:t>
      </w:r>
    </w:p>
    <w:p w:rsidR="0085537F" w:rsidRPr="0085537F" w:rsidRDefault="0085537F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:rsidR="0076436D" w:rsidRP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5537F">
        <w:rPr>
          <w:rFonts w:ascii="Times New Roman" w:hAnsi="Times New Roman" w:cs="Times New Roman"/>
          <w:b/>
          <w:sz w:val="36"/>
          <w:szCs w:val="24"/>
        </w:rPr>
        <w:t>Български език и литература-21.05.2025г., начало 08,30ч.</w:t>
      </w:r>
    </w:p>
    <w:p w:rsidR="0076436D" w:rsidRP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6436D" w:rsidRPr="0085537F" w:rsidRDefault="0076436D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5537F">
        <w:rPr>
          <w:rFonts w:ascii="Times New Roman" w:hAnsi="Times New Roman" w:cs="Times New Roman"/>
          <w:b/>
          <w:sz w:val="36"/>
          <w:szCs w:val="24"/>
        </w:rPr>
        <w:t>Втори задължителен държавен зрелостен изпит-23.05.2025г., начало 08,30ч.</w:t>
      </w:r>
    </w:p>
    <w:p w:rsidR="00D91A72" w:rsidRPr="0085537F" w:rsidRDefault="00D91A72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91A72" w:rsidRPr="0085537F" w:rsidRDefault="00D91A72" w:rsidP="00D24298">
      <w:pPr>
        <w:spacing w:after="0" w:line="30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5537F">
        <w:rPr>
          <w:rFonts w:ascii="Times New Roman" w:hAnsi="Times New Roman" w:cs="Times New Roman"/>
          <w:b/>
          <w:sz w:val="36"/>
          <w:szCs w:val="24"/>
        </w:rPr>
        <w:t>Срок за подаване на заявления-от 06.02.2025г. до 20.02.2025г.</w:t>
      </w:r>
    </w:p>
    <w:p w:rsidR="0085537F" w:rsidRPr="0085537F" w:rsidRDefault="0085537F" w:rsidP="0085537F">
      <w:pPr>
        <w:spacing w:after="0" w:line="300" w:lineRule="auto"/>
        <w:rPr>
          <w:rFonts w:ascii="Times New Roman" w:hAnsi="Times New Roman" w:cs="Times New Roman"/>
          <w:b/>
          <w:sz w:val="36"/>
          <w:szCs w:val="24"/>
        </w:rPr>
      </w:pPr>
    </w:p>
    <w:p w:rsidR="00111C74" w:rsidRPr="00456F52" w:rsidRDefault="0085537F" w:rsidP="00456F52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4"/>
          <w:lang w:eastAsia="ja-JP"/>
        </w:rPr>
      </w:pPr>
      <w:r w:rsidRPr="0085537F">
        <w:rPr>
          <w:rFonts w:ascii="Times New Roman" w:eastAsia="Times New Roman" w:hAnsi="Times New Roman" w:cs="Times New Roman"/>
          <w:b/>
          <w:color w:val="333333"/>
          <w:sz w:val="36"/>
          <w:szCs w:val="24"/>
          <w:lang w:eastAsia="ja-JP"/>
        </w:rPr>
        <w:t>Обявяване на резултатите до 11.06.2025г. в канцеларията на ЗДУД</w:t>
      </w:r>
      <w:bookmarkStart w:id="0" w:name="_GoBack"/>
      <w:bookmarkEnd w:id="0"/>
    </w:p>
    <w:sectPr w:rsidR="00111C74" w:rsidRPr="00456F52" w:rsidSect="0085537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111C74"/>
    <w:rsid w:val="00456F52"/>
    <w:rsid w:val="00530A77"/>
    <w:rsid w:val="0076436D"/>
    <w:rsid w:val="0085537F"/>
    <w:rsid w:val="00943C82"/>
    <w:rsid w:val="00D24298"/>
    <w:rsid w:val="00D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0A01"/>
  <w15:chartTrackingRefBased/>
  <w15:docId w15:val="{9262A7F4-555E-4107-A44B-17A44AC8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2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1403656@edu.mon.bg" TargetMode="External"/><Relationship Id="rId5" Type="http://schemas.openxmlformats.org/officeDocument/2006/relationships/hyperlink" Target="http://www.tpg-radomi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TPG-Admin1</dc:creator>
  <cp:keywords/>
  <dc:description/>
  <cp:lastModifiedBy>TPG-Admin1</cp:lastModifiedBy>
  <cp:revision>3</cp:revision>
  <dcterms:created xsi:type="dcterms:W3CDTF">2025-02-25T06:20:00Z</dcterms:created>
  <dcterms:modified xsi:type="dcterms:W3CDTF">2025-02-25T07:08:00Z</dcterms:modified>
</cp:coreProperties>
</file>